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A540E"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V - DECLARAÇÃO DE RESPONSABILIDADE PELO CONTROLE DO ATENDIMENTO DO LIMITE INDIVIDUAL DE VENDA DOS COOPERADOS/ASSOCIADOS</w:t>
      </w:r>
    </w:p>
    <w:p w14:paraId="311D8501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 w14:paraId="1F60568A">
      <w:pPr>
        <w:spacing w:after="0" w:line="240" w:lineRule="auto"/>
        <w:jc w:val="center"/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</w:pPr>
      <w:r>
        <w:rPr>
          <w:rFonts w:hint="default" w:ascii="Arial" w:hAnsi="Arial" w:eastAsia="Times New Roman"/>
          <w:b/>
          <w:bCs/>
          <w:sz w:val="21"/>
          <w:szCs w:val="21"/>
          <w:lang w:eastAsia="pt-BR"/>
        </w:rPr>
        <w:t>CHA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MADA PÚBLICA n.° 00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val="en-US" w:eastAsia="pt-BR"/>
        </w:rPr>
        <w:t>2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/2025</w:t>
      </w:r>
    </w:p>
    <w:p w14:paraId="1421D624">
      <w:pPr>
        <w:spacing w:after="0" w:line="240" w:lineRule="auto"/>
        <w:jc w:val="center"/>
        <w:rPr>
          <w:rFonts w:hint="default" w:ascii="Arial" w:hAnsi="Arial" w:eastAsia="Times New Roman" w:cs="Arial"/>
          <w:color w:val="auto"/>
          <w:sz w:val="21"/>
          <w:szCs w:val="21"/>
          <w:lang w:eastAsia="pt-BR"/>
        </w:rPr>
      </w:pPr>
      <w:r>
        <w:rPr>
          <w:rFonts w:hint="default" w:ascii="Arial" w:hAnsi="Arial" w:eastAsia="Times New Roman"/>
          <w:color w:val="auto"/>
          <w:sz w:val="21"/>
          <w:szCs w:val="21"/>
          <w:lang w:eastAsia="pt-BR"/>
        </w:rPr>
        <w:t>(Processo Administrativo n.° 23381.003919.2025-80)</w:t>
      </w:r>
      <w:r>
        <w:rPr>
          <w:rFonts w:hint="default" w:ascii="Arial" w:hAnsi="Arial" w:eastAsia="Times New Roman" w:cs="Arial"/>
          <w:color w:val="auto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8FE275C"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cs="Arial"/>
          <w:b/>
          <w:bCs/>
          <w:color w:val="auto"/>
          <w:sz w:val="20"/>
          <w:szCs w:val="20"/>
          <w:lang w:val="pt-BR" w:eastAsia="pt-BR"/>
        </w:rPr>
      </w:pPr>
      <w:r>
        <w:rPr>
          <w:rFonts w:hint="default" w:ascii="Arial" w:hAnsi="Arial" w:cs="Arial"/>
          <w:b/>
          <w:bCs/>
          <w:color w:val="auto"/>
          <w:sz w:val="20"/>
          <w:szCs w:val="20"/>
          <w:lang w:val="pt-BR" w:eastAsia="pt-BR"/>
        </w:rPr>
        <w:t>DECLARAÇÃO DE RESPONSABILIDADE</w:t>
      </w:r>
    </w:p>
    <w:p w14:paraId="5224BCD7"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eastAsia="Times New Roman" w:cs="Arial"/>
          <w:b/>
          <w:bCs/>
          <w:color w:val="auto"/>
          <w:sz w:val="21"/>
          <w:szCs w:val="21"/>
          <w:lang w:val="pt-BR" w:eastAsia="pt-BR"/>
        </w:rPr>
      </w:pPr>
      <w:r>
        <w:rPr>
          <w:rFonts w:hint="default" w:ascii="Arial" w:hAnsi="Arial" w:cs="Arial"/>
          <w:b/>
          <w:bCs/>
          <w:color w:val="auto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b/>
          <w:bCs/>
          <w:color w:val="auto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b/>
          <w:bCs/>
          <w:color w:val="auto"/>
          <w:sz w:val="20"/>
          <w:szCs w:val="20"/>
        </w:rPr>
        <w:t>n.°</w:t>
      </w:r>
      <w:r>
        <w:rPr>
          <w:rFonts w:hint="default" w:ascii="Arial" w:hAnsi="Arial" w:cs="Arial"/>
          <w:b/>
          <w:bCs/>
          <w:color w:val="auto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b/>
          <w:bCs/>
          <w:color w:val="auto"/>
          <w:sz w:val="20"/>
          <w:szCs w:val="20"/>
        </w:rPr>
        <w:t>0</w:t>
      </w:r>
      <w:r>
        <w:rPr>
          <w:rFonts w:hint="default" w:ascii="Arial" w:hAnsi="Arial" w:cs="Arial"/>
          <w:b/>
          <w:bCs/>
          <w:color w:val="auto"/>
          <w:sz w:val="20"/>
          <w:szCs w:val="20"/>
          <w:lang w:val="pt-BR"/>
        </w:rPr>
        <w:t>02</w:t>
      </w:r>
      <w:r>
        <w:rPr>
          <w:rFonts w:hint="default" w:ascii="Arial" w:hAnsi="Arial" w:cs="Arial"/>
          <w:b/>
          <w:bCs/>
          <w:color w:val="auto"/>
          <w:sz w:val="20"/>
          <w:szCs w:val="20"/>
        </w:rPr>
        <w:t>/202</w:t>
      </w:r>
      <w:r>
        <w:rPr>
          <w:rFonts w:hint="default" w:ascii="Arial" w:hAnsi="Arial" w:cs="Arial"/>
          <w:b/>
          <w:bCs/>
          <w:color w:val="auto"/>
          <w:sz w:val="20"/>
          <w:szCs w:val="20"/>
          <w:lang w:val="pt-BR"/>
        </w:rPr>
        <w:t>5</w:t>
      </w:r>
      <w:bookmarkStart w:id="0" w:name="_GoBack"/>
      <w:bookmarkEnd w:id="0"/>
    </w:p>
    <w:p w14:paraId="6BB1E37E"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583EFD33"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O(A) (nome  do Grupo Formal)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pacing w:val="-17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CNPJ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DAP jurídica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com sede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            neste</w:t>
      </w:r>
      <w:r>
        <w:rPr>
          <w:rFonts w:hint="default" w:ascii="Arial" w:hAnsi="Arial" w:eastAsia="Times New Roman" w:cs="Arial"/>
          <w:sz w:val="21"/>
          <w:szCs w:val="21"/>
          <w:lang w:val="en-US" w:eastAsia="pt-BR"/>
        </w:rPr>
        <w:t xml:space="preserve">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ato representado(a) por (nome do representante legal de acordo com a Proposta de Venda)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 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portador (a) da Cédula de  Identidade RG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CPF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pacing w:val="-4"/>
          <w:sz w:val="21"/>
          <w:szCs w:val="21"/>
          <w:lang w:eastAsia="pt-BR"/>
        </w:rPr>
        <w:t xml:space="preserve">nos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 xml:space="preserve">termos do Estatuto Social, DECLARA que se responsabilizará pelo controle do limite individual de venda de gêneros alimentícios dos Agricultores e Empreendedores de Base Familiar Rural que compõem o quadro social desta Entidade, no valor de R$ </w:t>
      </w:r>
      <w:r>
        <w:rPr>
          <w:rFonts w:hint="default" w:ascii="Arial" w:hAnsi="Arial" w:eastAsia="Times New Roman" w:cs="Arial"/>
          <w:sz w:val="21"/>
          <w:szCs w:val="21"/>
          <w:lang w:val="en-US" w:eastAsia="pt-BR"/>
        </w:rPr>
        <w:t>4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0.000,00 (</w:t>
      </w:r>
      <w:r>
        <w:rPr>
          <w:rFonts w:hint="default" w:ascii="Arial" w:hAnsi="Arial" w:eastAsia="Times New Roman" w:cs="Arial"/>
          <w:sz w:val="21"/>
          <w:szCs w:val="21"/>
          <w:lang w:val="en-US" w:eastAsia="pt-BR"/>
        </w:rPr>
        <w:t>quarenta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 xml:space="preserve"> mil reais) por DAP / ANO CIVIL / ÓRGÃO COMPRADOR referente  à sua produção, considerando os dispositivos da Lei n.° 12.512, de 14/10/2011, e suas alterações, do Decreto n.° 7.775, de 4/7/2012, e suas alterações e da  Resolução GGPAA n.° 50, de 26/9/2012, e suas alterações, e demais documentos normativos, no que couber.</w:t>
      </w:r>
    </w:p>
    <w:p w14:paraId="343C0824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523CCA91">
      <w:pPr>
        <w:spacing w:before="22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 </w:t>
      </w:r>
    </w:p>
    <w:p w14:paraId="03ED6072"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7BC76B60"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</w:t>
      </w:r>
    </w:p>
    <w:p w14:paraId="30BAE32A">
      <w:pPr>
        <w:spacing w:before="100" w:beforeAutospacing="1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 w14:paraId="41D7B504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37286"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 w14:paraId="0FC88A19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 w14:paraId="4CD9E94F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 w14:paraId="51C0C3AD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55EE5">
    <w:pPr>
      <w:pStyle w:val="13"/>
      <w:jc w:val="right"/>
      <w:rPr>
        <w:rFonts w:hint="default"/>
        <w:lang w:val="pt-BR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V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2025</w:t>
    </w:r>
  </w:p>
  <w:p w14:paraId="743C0D53">
    <w:pPr>
      <w:pStyle w:val="13"/>
      <w:jc w:val="both"/>
    </w:pPr>
  </w:p>
  <w:p w14:paraId="0E487CC2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 w14:paraId="37A77292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 w14:paraId="47697206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 w14:paraId="4D5ED357"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 w14:paraId="5DB4E0AB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1B90A53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158438F"/>
    <w:rsid w:val="23C93F42"/>
    <w:rsid w:val="28352108"/>
    <w:rsid w:val="2AAC4467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9683E4B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2</TotalTime>
  <ScaleCrop>false</ScaleCrop>
  <LinksUpToDate>false</LinksUpToDate>
  <CharactersWithSpaces>29376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2025-11-01T09:02:48Z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1046-12.2.0.23131</vt:lpwstr>
  </property>
  <property fmtid="{D5CDD505-2E9C-101B-9397-08002B2CF9AE}" pid="3" name="ICV">
    <vt:lpwstr>FAE08E5BB823441EAF06FC596F618F8A_12</vt:lpwstr>
  </property>
</Properties>
</file>